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12" w:rsidRDefault="000558CC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1B1112" w:rsidRDefault="001B1112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</w:p>
    <w:p w:rsidR="000558CC" w:rsidRPr="001B155A" w:rsidRDefault="001B1112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558CC" w:rsidRPr="001B155A">
        <w:rPr>
          <w:rFonts w:ascii="Arial" w:hAnsi="Arial" w:cs="Arial"/>
          <w:sz w:val="28"/>
          <w:szCs w:val="28"/>
        </w:rPr>
        <w:t xml:space="preserve">В рабочую группу по подготовке и </w:t>
      </w:r>
    </w:p>
    <w:p w:rsidR="000558CC" w:rsidRPr="001B155A" w:rsidRDefault="000558CC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  <w:t xml:space="preserve">проведению публичных слушаний, </w:t>
      </w:r>
    </w:p>
    <w:p w:rsidR="000558CC" w:rsidRPr="001B155A" w:rsidRDefault="000558CC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r w:rsidRPr="001B155A">
        <w:rPr>
          <w:rFonts w:ascii="Arial" w:hAnsi="Arial" w:cs="Arial"/>
          <w:sz w:val="28"/>
          <w:szCs w:val="28"/>
        </w:rPr>
        <w:tab/>
      </w:r>
      <w:proofErr w:type="gramStart"/>
      <w:r w:rsidRPr="001B155A">
        <w:rPr>
          <w:rFonts w:ascii="Arial" w:hAnsi="Arial" w:cs="Arial"/>
          <w:sz w:val="28"/>
          <w:szCs w:val="28"/>
        </w:rPr>
        <w:t>назначенных</w:t>
      </w:r>
      <w:proofErr w:type="gramEnd"/>
      <w:r w:rsidRPr="001B155A">
        <w:rPr>
          <w:rFonts w:ascii="Arial" w:hAnsi="Arial" w:cs="Arial"/>
          <w:sz w:val="28"/>
          <w:szCs w:val="28"/>
        </w:rPr>
        <w:t xml:space="preserve"> Решением Воткинской </w:t>
      </w:r>
    </w:p>
    <w:p w:rsidR="000558CC" w:rsidRPr="001B155A" w:rsidRDefault="00156F30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городской Думы от 29 сентября  2021</w:t>
      </w:r>
      <w:r w:rsidR="000558CC" w:rsidRPr="001B155A">
        <w:rPr>
          <w:rFonts w:ascii="Arial" w:hAnsi="Arial" w:cs="Arial"/>
          <w:sz w:val="28"/>
          <w:szCs w:val="28"/>
        </w:rPr>
        <w:t xml:space="preserve"> года</w:t>
      </w:r>
    </w:p>
    <w:p w:rsidR="000558CC" w:rsidRPr="001B155A" w:rsidRDefault="00156F30" w:rsidP="000558CC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№ 116-РП</w:t>
      </w:r>
    </w:p>
    <w:p w:rsidR="000558CC" w:rsidRDefault="000558CC" w:rsidP="000558CC">
      <w:pPr>
        <w:widowControl w:val="0"/>
        <w:tabs>
          <w:tab w:val="left" w:pos="6804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9102C9" w:rsidRDefault="009102C9" w:rsidP="000558CC">
      <w:pPr>
        <w:widowControl w:val="0"/>
        <w:tabs>
          <w:tab w:val="left" w:pos="6804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9102C9" w:rsidRDefault="009102C9" w:rsidP="000558CC">
      <w:pPr>
        <w:widowControl w:val="0"/>
        <w:tabs>
          <w:tab w:val="left" w:pos="6804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558CC" w:rsidRPr="001B155A" w:rsidRDefault="000558CC" w:rsidP="000558CC">
      <w:pPr>
        <w:widowControl w:val="0"/>
        <w:tabs>
          <w:tab w:val="left" w:pos="6804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156F30" w:rsidRDefault="00156F30" w:rsidP="000558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Предлагаю внести изменения в п. 13.3 ст. 40 Устава муниципального образования «Городской округ город Воткинск Удмуртской Республики», изложив его в следующей редакции «рассмотрение проектов муниципальных программ муниципального образования «Город Воткинск» в порядке, установленном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sz w:val="28"/>
          <w:szCs w:val="28"/>
        </w:rPr>
        <w:t xml:space="preserve"> городской Думой</w:t>
      </w:r>
      <w:proofErr w:type="gramStart"/>
      <w:r>
        <w:rPr>
          <w:rFonts w:ascii="Arial" w:hAnsi="Arial" w:cs="Arial"/>
          <w:sz w:val="28"/>
          <w:szCs w:val="28"/>
        </w:rPr>
        <w:t>;»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156F30" w:rsidRDefault="00156F30" w:rsidP="000558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п. 13.3 ст. 40  Устава исключаются слова «и предложений о внесении изменений в муниципальные программы». Все изменения</w:t>
      </w:r>
      <w:r w:rsidR="009102C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вносимые в муниципальные программы</w:t>
      </w:r>
      <w:r w:rsidR="0047166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связаны с изменением объемов финансирования отдельных направлений муниципальных программ, которые рассматриваются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на заседаниях Думы при внесении изменений в Бюджет.</w:t>
      </w:r>
    </w:p>
    <w:p w:rsidR="00156F30" w:rsidRDefault="00156F30" w:rsidP="000558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Данная поправка позволит исключить двойное рассмотрение вопросов финансирования муниципальных программ на заседаниях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sz w:val="28"/>
          <w:szCs w:val="28"/>
        </w:rPr>
        <w:t xml:space="preserve"> городской Думы.</w:t>
      </w:r>
    </w:p>
    <w:p w:rsidR="00BB0BDA" w:rsidRDefault="00BB0BDA"/>
    <w:p w:rsidR="00045221" w:rsidRDefault="00BB0BDA" w:rsidP="001B1112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45221" w:rsidRDefault="00045221" w:rsidP="00E24F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sectPr w:rsidR="00045221" w:rsidSect="008B5D44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CC"/>
    <w:rsid w:val="00045221"/>
    <w:rsid w:val="000558CC"/>
    <w:rsid w:val="00156456"/>
    <w:rsid w:val="00156F30"/>
    <w:rsid w:val="001573A2"/>
    <w:rsid w:val="001B1112"/>
    <w:rsid w:val="00471663"/>
    <w:rsid w:val="00480569"/>
    <w:rsid w:val="005259E1"/>
    <w:rsid w:val="00533C2C"/>
    <w:rsid w:val="005B7720"/>
    <w:rsid w:val="006512B9"/>
    <w:rsid w:val="007C0063"/>
    <w:rsid w:val="008B5D44"/>
    <w:rsid w:val="009102C9"/>
    <w:rsid w:val="00912BB7"/>
    <w:rsid w:val="009F1D08"/>
    <w:rsid w:val="00BB0BDA"/>
    <w:rsid w:val="00D631B2"/>
    <w:rsid w:val="00DF79D6"/>
    <w:rsid w:val="00E24FF4"/>
    <w:rsid w:val="00E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8"/>
        <w:lang w:val="ru-R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CC"/>
    <w:pPr>
      <w:spacing w:befor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C2C"/>
    <w:pPr>
      <w:widowControl w:val="0"/>
      <w:autoSpaceDE w:val="0"/>
      <w:autoSpaceDN w:val="0"/>
      <w:spacing w:before="0"/>
      <w:jc w:val="left"/>
    </w:pPr>
    <w:rPr>
      <w:rFonts w:eastAsia="Times New Roman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8"/>
        <w:lang w:val="ru-R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CC"/>
    <w:pPr>
      <w:spacing w:befor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C2C"/>
    <w:pPr>
      <w:widowControl w:val="0"/>
      <w:autoSpaceDE w:val="0"/>
      <w:autoSpaceDN w:val="0"/>
      <w:spacing w:before="0"/>
      <w:jc w:val="left"/>
    </w:pPr>
    <w:rPr>
      <w:rFonts w:eastAsia="Times New Roman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Воткинская городская Дума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Святослав Викторович</dc:creator>
  <cp:lastModifiedBy>user</cp:lastModifiedBy>
  <cp:revision>4</cp:revision>
  <dcterms:created xsi:type="dcterms:W3CDTF">2021-10-27T06:50:00Z</dcterms:created>
  <dcterms:modified xsi:type="dcterms:W3CDTF">2021-10-27T09:16:00Z</dcterms:modified>
</cp:coreProperties>
</file>